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8E" w:rsidRDefault="00E5068E" w:rsidP="00E5068E">
      <w:pPr>
        <w:rPr>
          <w:rFonts w:ascii="Times New Roman" w:hAnsi="Times New Roman" w:cs="Times New Roman"/>
          <w:sz w:val="28"/>
          <w:szCs w:val="28"/>
        </w:rPr>
      </w:pPr>
    </w:p>
    <w:p w:rsidR="00374287" w:rsidRDefault="00374287" w:rsidP="00E5068E">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67114"/>
            <wp:effectExtent l="19050" t="0" r="3175" b="0"/>
            <wp:docPr id="1" name="Рисунок 1" descr="C:\Documents and Settings\Admin\Рабочий стол\тит. лист уч. 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тит. лист уч. положение.jpg"/>
                    <pic:cNvPicPr>
                      <a:picLocks noChangeAspect="1" noChangeArrowheads="1"/>
                    </pic:cNvPicPr>
                  </pic:nvPicPr>
                  <pic:blipFill>
                    <a:blip r:embed="rId5"/>
                    <a:srcRect/>
                    <a:stretch>
                      <a:fillRect/>
                    </a:stretch>
                  </pic:blipFill>
                  <pic:spPr bwMode="auto">
                    <a:xfrm>
                      <a:off x="0" y="0"/>
                      <a:ext cx="5940425" cy="8167114"/>
                    </a:xfrm>
                    <a:prstGeom prst="rect">
                      <a:avLst/>
                    </a:prstGeom>
                    <a:noFill/>
                    <a:ln w="9525">
                      <a:noFill/>
                      <a:miter lim="800000"/>
                      <a:headEnd/>
                      <a:tailEnd/>
                    </a:ln>
                  </pic:spPr>
                </pic:pic>
              </a:graphicData>
            </a:graphic>
          </wp:inline>
        </w:drawing>
      </w:r>
    </w:p>
    <w:p w:rsidR="00374287" w:rsidRDefault="00374287" w:rsidP="00E5068E">
      <w:pPr>
        <w:rPr>
          <w:rFonts w:ascii="Times New Roman" w:hAnsi="Times New Roman" w:cs="Times New Roman"/>
          <w:sz w:val="28"/>
          <w:szCs w:val="28"/>
        </w:rPr>
      </w:pPr>
    </w:p>
    <w:p w:rsidR="00E5068E" w:rsidRDefault="00E5068E" w:rsidP="00E5068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Общие положения.</w:t>
      </w:r>
    </w:p>
    <w:p w:rsidR="00E5068E" w:rsidRPr="00E96337" w:rsidRDefault="00E5068E" w:rsidP="00E5068E">
      <w:pPr>
        <w:rPr>
          <w:rFonts w:ascii="Times New Roman" w:hAnsi="Times New Roman"/>
          <w:sz w:val="28"/>
          <w:szCs w:val="28"/>
        </w:rPr>
      </w:pPr>
      <w:r w:rsidRPr="00E96337">
        <w:rPr>
          <w:rFonts w:ascii="Times New Roman" w:hAnsi="Times New Roman" w:cs="Times New Roman"/>
          <w:sz w:val="28"/>
          <w:szCs w:val="28"/>
        </w:rPr>
        <w:t xml:space="preserve"> 1.1</w:t>
      </w:r>
      <w:r w:rsidRPr="00E96337">
        <w:rPr>
          <w:rFonts w:ascii="Times New Roman" w:hAnsi="Times New Roman"/>
          <w:sz w:val="28"/>
          <w:szCs w:val="28"/>
        </w:rPr>
        <w:t>. Настоящее положение разработано в соответствии с Законом  «Об образовании в РФ» от 29 декабря 2012 года  №273-ФЗ, уставом учреждения и регламентирует содержание и пор</w:t>
      </w:r>
      <w:r>
        <w:rPr>
          <w:rFonts w:ascii="Times New Roman" w:hAnsi="Times New Roman"/>
          <w:sz w:val="28"/>
          <w:szCs w:val="28"/>
        </w:rPr>
        <w:t>ядок проведения, периодичность, с</w:t>
      </w:r>
      <w:r w:rsidRPr="00E96337">
        <w:rPr>
          <w:rFonts w:ascii="Times New Roman" w:hAnsi="Times New Roman"/>
          <w:sz w:val="28"/>
          <w:szCs w:val="28"/>
        </w:rPr>
        <w:t>истему оценок и формы проведения промежуточной аттестации  обучающихся.</w:t>
      </w:r>
    </w:p>
    <w:p w:rsidR="00E5068E"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1.2. </w:t>
      </w:r>
      <w:r w:rsidR="000B1AAA">
        <w:rPr>
          <w:rFonts w:ascii="Times New Roman" w:hAnsi="Times New Roman" w:cs="Times New Roman"/>
          <w:sz w:val="28"/>
          <w:szCs w:val="28"/>
        </w:rPr>
        <w:t xml:space="preserve">Настоящее </w:t>
      </w:r>
      <w:r w:rsidR="000B1AAA" w:rsidRPr="005279C9">
        <w:rPr>
          <w:rFonts w:ascii="Times New Roman" w:hAnsi="Times New Roman" w:cs="Times New Roman"/>
          <w:sz w:val="28"/>
          <w:szCs w:val="28"/>
        </w:rPr>
        <w:t>Положение прин</w:t>
      </w:r>
      <w:r w:rsidR="000F6AA8" w:rsidRPr="005279C9">
        <w:rPr>
          <w:rFonts w:ascii="Times New Roman" w:hAnsi="Times New Roman" w:cs="Times New Roman"/>
          <w:sz w:val="28"/>
          <w:szCs w:val="28"/>
        </w:rPr>
        <w:t>ято</w:t>
      </w:r>
      <w:r w:rsidRPr="005279C9">
        <w:rPr>
          <w:rFonts w:ascii="Times New Roman" w:hAnsi="Times New Roman" w:cs="Times New Roman"/>
          <w:sz w:val="28"/>
          <w:szCs w:val="28"/>
        </w:rPr>
        <w:t xml:space="preserve"> педагогическим</w:t>
      </w:r>
      <w:r w:rsidRPr="00E96337">
        <w:rPr>
          <w:rFonts w:ascii="Times New Roman" w:hAnsi="Times New Roman" w:cs="Times New Roman"/>
          <w:sz w:val="28"/>
          <w:szCs w:val="28"/>
        </w:rPr>
        <w:t xml:space="preserve"> советом школы, имеющим право вносить в него свои изменения и дополнения.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1.3. Целями текущей и промежуточной аттестации являются: </w:t>
      </w:r>
    </w:p>
    <w:p w:rsidR="00E5068E" w:rsidRDefault="00E5068E" w:rsidP="00E5068E">
      <w:pPr>
        <w:pStyle w:val="a3"/>
        <w:rPr>
          <w:rFonts w:ascii="Times New Roman" w:hAnsi="Times New Roman" w:cs="Times New Roman"/>
          <w:sz w:val="28"/>
          <w:szCs w:val="28"/>
        </w:rPr>
      </w:pPr>
      <w:r>
        <w:rPr>
          <w:rFonts w:ascii="Times New Roman" w:hAnsi="Times New Roman" w:cs="Times New Roman"/>
          <w:sz w:val="28"/>
          <w:szCs w:val="28"/>
        </w:rPr>
        <w:t xml:space="preserve"> </w:t>
      </w:r>
      <w:r w:rsidRPr="0062344A">
        <w:rPr>
          <w:rFonts w:ascii="Times New Roman" w:hAnsi="Times New Roman" w:cs="Times New Roman"/>
          <w:sz w:val="28"/>
          <w:szCs w:val="28"/>
        </w:rPr>
        <w:t xml:space="preserve">• установление фактического уровня теоретических знаний по предметам осязательного компонента учебного плана, их практических умений и навыков; соотнесение этого уровня с требованиями государственного образовательного стандарта; </w:t>
      </w:r>
    </w:p>
    <w:p w:rsidR="00E5068E" w:rsidRDefault="00E5068E" w:rsidP="00E5068E">
      <w:pPr>
        <w:pStyle w:val="a3"/>
        <w:rPr>
          <w:rFonts w:ascii="Times New Roman" w:hAnsi="Times New Roman" w:cs="Times New Roman"/>
          <w:sz w:val="28"/>
          <w:szCs w:val="28"/>
        </w:rPr>
      </w:pPr>
      <w:r w:rsidRPr="0062344A">
        <w:rPr>
          <w:rFonts w:ascii="Times New Roman" w:hAnsi="Times New Roman" w:cs="Times New Roman"/>
          <w:sz w:val="28"/>
          <w:szCs w:val="28"/>
        </w:rPr>
        <w:t xml:space="preserve">• контроль выполнения учебных программ и календарно-тематического графика изучения учебных предметов.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по каждому учебному предмету, курсу, дисциплине, модулю по итогам учебного года. Сроки проведения промежуточной аттестации определяются образовательной программой.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2. Текущая аттестация учащихся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2.1. Текущей аттестации подлежат учащиеся всех классов школы.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2.2. Текущая аттестация учащихся 1-х классов в течение учебного года осуществляется качественно без фиксации их достижений в классных журналах в виде отметок по пятибалльной шкале.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2.3. Форму текущей аттестации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w:t>
      </w:r>
      <w:r w:rsidRPr="00E96337">
        <w:rPr>
          <w:rFonts w:ascii="Times New Roman" w:hAnsi="Times New Roman" w:cs="Times New Roman"/>
          <w:sz w:val="28"/>
          <w:szCs w:val="28"/>
        </w:rPr>
        <w:lastRenderedPageBreak/>
        <w:t>представлением календарно-тематического графика изучения программы заместителю директора школы по учебной работе.</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 2.4. Письменные самостоятельные, контрольные и другие виды работ учащихся оцениваются по 5-балльной системе. </w:t>
      </w:r>
      <w:proofErr w:type="gramStart"/>
      <w:r w:rsidRPr="00E96337">
        <w:rPr>
          <w:rFonts w:ascii="Times New Roman" w:hAnsi="Times New Roman" w:cs="Times New Roman"/>
          <w:sz w:val="28"/>
          <w:szCs w:val="28"/>
        </w:rPr>
        <w:t>Отметка за выполненную письменную работу заносится в классный журнал к следующему уроку, за исключением: а) отметки за творческие работы по русскому языку и литературе в 5-9-х классах - не позже, чем через неделю после их проведения; б) отметки за сочинение в 10-11-х классах по русскому языку и литературе - не более чем через 10 дней.</w:t>
      </w:r>
      <w:proofErr w:type="gramEnd"/>
      <w:r w:rsidRPr="00E96337">
        <w:rPr>
          <w:rFonts w:ascii="Times New Roman" w:hAnsi="Times New Roman" w:cs="Times New Roman"/>
          <w:sz w:val="28"/>
          <w:szCs w:val="28"/>
        </w:rPr>
        <w:t xml:space="preserve"> Отметка за сочинение и диктант с грамматическим заданием выставляется в классный журнал через дробь.</w:t>
      </w:r>
    </w:p>
    <w:p w:rsidR="00E96AF4" w:rsidRPr="005279C9" w:rsidRDefault="00E5068E" w:rsidP="00E96AF4">
      <w:pPr>
        <w:rPr>
          <w:rFonts w:ascii="Times New Roman" w:hAnsi="Times New Roman" w:cs="Times New Roman"/>
          <w:sz w:val="28"/>
          <w:szCs w:val="28"/>
        </w:rPr>
      </w:pPr>
      <w:r w:rsidRPr="00E96337">
        <w:rPr>
          <w:rFonts w:ascii="Times New Roman" w:hAnsi="Times New Roman" w:cs="Times New Roman"/>
          <w:sz w:val="28"/>
          <w:szCs w:val="28"/>
        </w:rPr>
        <w:t xml:space="preserve">2.5. </w:t>
      </w:r>
      <w:r w:rsidRPr="00EC22C9">
        <w:rPr>
          <w:rFonts w:ascii="Times New Roman" w:hAnsi="Times New Roman" w:cs="Times New Roman"/>
          <w:sz w:val="28"/>
          <w:szCs w:val="28"/>
        </w:rPr>
        <w:t xml:space="preserve">Отметка учащихся за четверть (полугодие) выставляется на основе результатов письменных работ и устных ответов учащихся и с учетом их фактических знаний, умений и навыков. </w:t>
      </w:r>
      <w:proofErr w:type="gramStart"/>
      <w:r w:rsidR="00E96AF4" w:rsidRPr="005279C9">
        <w:rPr>
          <w:rFonts w:ascii="Times New Roman" w:hAnsi="Times New Roman" w:cs="Times New Roman"/>
          <w:sz w:val="28"/>
          <w:szCs w:val="28"/>
        </w:rPr>
        <w:t>Четвертная отметка выставляется обучающимся со второго по девятый класс как округлённое по законам математики до целого числа среднее арифметическое текущих отметок, полученных обучающимся в период учебной четверти по данному предмету, но с учетом отметок за контрольные, практические, лабораторные и т.п. работы.</w:t>
      </w:r>
      <w:proofErr w:type="gramEnd"/>
      <w:r w:rsidR="00E96AF4" w:rsidRPr="005279C9">
        <w:rPr>
          <w:rFonts w:ascii="Times New Roman" w:hAnsi="Times New Roman" w:cs="Times New Roman"/>
          <w:sz w:val="28"/>
          <w:szCs w:val="28"/>
        </w:rPr>
        <w:t xml:space="preserve"> Отметка за промежуточную аттестацию по данному предмету учитывается при выставлении отметки по данному предмету  за 4 четверть.</w:t>
      </w:r>
    </w:p>
    <w:p w:rsidR="00E96AF4" w:rsidRPr="005279C9" w:rsidRDefault="00E96AF4" w:rsidP="00E96AF4">
      <w:pPr>
        <w:rPr>
          <w:rFonts w:ascii="Times New Roman" w:hAnsi="Times New Roman" w:cs="Times New Roman"/>
          <w:sz w:val="28"/>
          <w:szCs w:val="28"/>
        </w:rPr>
      </w:pPr>
      <w:proofErr w:type="gramStart"/>
      <w:r w:rsidRPr="005279C9">
        <w:rPr>
          <w:rFonts w:ascii="Times New Roman" w:hAnsi="Times New Roman" w:cs="Times New Roman"/>
          <w:sz w:val="28"/>
          <w:szCs w:val="28"/>
        </w:rPr>
        <w:t>Полугодовая отметка выставляется обучающимся 10-х и 11-х классов как округлённое по законам математики до целого числа среднее арифметическое текущих отметок, полученных обучающимся в период учебного полугодия по данному предмету, но с учетом отметок за контрольные, практические, лабораторные и т.п. работы.</w:t>
      </w:r>
      <w:proofErr w:type="gramEnd"/>
      <w:r w:rsidRPr="005279C9">
        <w:rPr>
          <w:rFonts w:ascii="Times New Roman" w:hAnsi="Times New Roman" w:cs="Times New Roman"/>
          <w:sz w:val="28"/>
          <w:szCs w:val="28"/>
        </w:rPr>
        <w:t xml:space="preserve"> В 10-11 классе отметка за промежуточную аттестацию по данному предмету учитывается при выставлении отметки по данному предмету за 2 полугодие.</w:t>
      </w:r>
    </w:p>
    <w:p w:rsidR="00E5068E" w:rsidRPr="005279C9" w:rsidRDefault="00E96AF4" w:rsidP="00E5068E">
      <w:pPr>
        <w:rPr>
          <w:rFonts w:ascii="Times New Roman" w:hAnsi="Times New Roman" w:cs="Times New Roman"/>
          <w:sz w:val="28"/>
          <w:szCs w:val="28"/>
        </w:rPr>
      </w:pPr>
      <w:r w:rsidRPr="005279C9">
        <w:rPr>
          <w:rFonts w:ascii="Times New Roman" w:hAnsi="Times New Roman" w:cs="Times New Roman"/>
          <w:sz w:val="28"/>
          <w:szCs w:val="28"/>
        </w:rPr>
        <w:t xml:space="preserve">Отметка </w:t>
      </w:r>
      <w:proofErr w:type="spellStart"/>
      <w:r w:rsidRPr="005279C9">
        <w:rPr>
          <w:rFonts w:ascii="Times New Roman" w:hAnsi="Times New Roman" w:cs="Times New Roman"/>
          <w:sz w:val="28"/>
          <w:szCs w:val="28"/>
        </w:rPr>
        <w:t>н</w:t>
      </w:r>
      <w:proofErr w:type="spellEnd"/>
      <w:r w:rsidRPr="005279C9">
        <w:rPr>
          <w:rFonts w:ascii="Times New Roman" w:hAnsi="Times New Roman" w:cs="Times New Roman"/>
          <w:sz w:val="28"/>
          <w:szCs w:val="28"/>
        </w:rPr>
        <w:t>/а (не аттестован) может быть выставлена </w:t>
      </w:r>
      <w:r w:rsidRPr="005279C9">
        <w:rPr>
          <w:rFonts w:ascii="Times New Roman" w:hAnsi="Times New Roman" w:cs="Times New Roman"/>
          <w:b/>
          <w:bCs/>
          <w:sz w:val="28"/>
          <w:szCs w:val="28"/>
        </w:rPr>
        <w:t>только</w:t>
      </w:r>
      <w:r w:rsidRPr="005279C9">
        <w:rPr>
          <w:rFonts w:ascii="Times New Roman" w:hAnsi="Times New Roman" w:cs="Times New Roman"/>
          <w:sz w:val="28"/>
          <w:szCs w:val="28"/>
        </w:rPr>
        <w:t> в случае отсутствия трёх текущих отметок (при учебной нагрузке по предмету один или два часа в неделю) или 5-7 текущих отметок (при учебной нагрузке по предмету более двух часов в неделю) </w:t>
      </w:r>
      <w:r w:rsidRPr="005279C9">
        <w:rPr>
          <w:rFonts w:ascii="Times New Roman" w:hAnsi="Times New Roman" w:cs="Times New Roman"/>
          <w:b/>
          <w:bCs/>
          <w:sz w:val="28"/>
          <w:szCs w:val="28"/>
        </w:rPr>
        <w:t>и</w:t>
      </w:r>
      <w:r w:rsidRPr="005279C9">
        <w:rPr>
          <w:rFonts w:ascii="Times New Roman" w:hAnsi="Times New Roman" w:cs="Times New Roman"/>
          <w:sz w:val="28"/>
          <w:szCs w:val="28"/>
        </w:rPr>
        <w:t> пропуска обучающимся более 50% учебного времени.</w:t>
      </w:r>
    </w:p>
    <w:p w:rsidR="00EC22C9" w:rsidRPr="005279C9" w:rsidRDefault="00EC22C9" w:rsidP="00EC22C9">
      <w:pPr>
        <w:rPr>
          <w:rFonts w:ascii="Times New Roman" w:hAnsi="Times New Roman"/>
          <w:sz w:val="28"/>
          <w:szCs w:val="28"/>
        </w:rPr>
      </w:pPr>
      <w:r w:rsidRPr="005279C9">
        <w:rPr>
          <w:rFonts w:ascii="Times New Roman" w:hAnsi="Times New Roman"/>
          <w:sz w:val="28"/>
          <w:szCs w:val="28"/>
        </w:rPr>
        <w:t>Отметка обучающегося за четверть</w:t>
      </w:r>
      <w:r w:rsidR="00E96AF4" w:rsidRPr="005279C9">
        <w:rPr>
          <w:rFonts w:ascii="Times New Roman" w:hAnsi="Times New Roman"/>
          <w:sz w:val="28"/>
          <w:szCs w:val="28"/>
        </w:rPr>
        <w:t xml:space="preserve"> (полугодие)</w:t>
      </w:r>
      <w:r w:rsidRPr="005279C9">
        <w:rPr>
          <w:rFonts w:ascii="Times New Roman" w:hAnsi="Times New Roman"/>
          <w:sz w:val="28"/>
          <w:szCs w:val="28"/>
        </w:rPr>
        <w:t xml:space="preserve"> как </w:t>
      </w:r>
      <w:proofErr w:type="gramStart"/>
      <w:r w:rsidRPr="005279C9">
        <w:rPr>
          <w:rFonts w:ascii="Times New Roman" w:hAnsi="Times New Roman"/>
          <w:sz w:val="28"/>
          <w:szCs w:val="28"/>
        </w:rPr>
        <w:t>правило</w:t>
      </w:r>
      <w:proofErr w:type="gramEnd"/>
      <w:r w:rsidRPr="005279C9">
        <w:rPr>
          <w:rFonts w:ascii="Times New Roman" w:hAnsi="Times New Roman"/>
          <w:sz w:val="28"/>
          <w:szCs w:val="28"/>
        </w:rPr>
        <w:t xml:space="preserve"> не превышает среднего арифметического результата контрольных работ, лабораторных работ, практических, самостоятельных работ, имеющих контролирующий характер.</w:t>
      </w:r>
    </w:p>
    <w:p w:rsidR="00EC22C9" w:rsidRPr="005279C9" w:rsidRDefault="00EC22C9" w:rsidP="00E5068E">
      <w:pPr>
        <w:rPr>
          <w:rFonts w:ascii="Times New Roman" w:hAnsi="Times New Roman" w:cs="Times New Roman"/>
          <w:sz w:val="28"/>
          <w:szCs w:val="28"/>
        </w:rPr>
      </w:pP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lastRenderedPageBreak/>
        <w:t xml:space="preserve">3. Промежуточная аттестация учащихся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3.1. Освоение образовательной программы в 1 классе сопровождается промежуточной аттестацией в форме комплексной итоговой работы, носит качественный характер без фиксации отметок по пятибалльной шкале. </w:t>
      </w:r>
    </w:p>
    <w:p w:rsidR="00E5068E"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3.2. Расписание проведения промежуточной аттестации доводится до сведения педагогов, обучающихся и их родителей (законных представителей) не </w:t>
      </w:r>
      <w:proofErr w:type="gramStart"/>
      <w:r w:rsidRPr="00E96337">
        <w:rPr>
          <w:rFonts w:ascii="Times New Roman" w:hAnsi="Times New Roman" w:cs="Times New Roman"/>
          <w:sz w:val="28"/>
          <w:szCs w:val="28"/>
        </w:rPr>
        <w:t>позднее</w:t>
      </w:r>
      <w:proofErr w:type="gramEnd"/>
      <w:r w:rsidRPr="00E96337">
        <w:rPr>
          <w:rFonts w:ascii="Times New Roman" w:hAnsi="Times New Roman" w:cs="Times New Roman"/>
          <w:sz w:val="28"/>
          <w:szCs w:val="28"/>
        </w:rPr>
        <w:t xml:space="preserve"> чем за две недели до начала аттестации.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3.3. Итоги промежуточной аттестации обучающихся отражаются отдельной графой в классных (электронных) журналах в разделах тех учебных предметов, по которым она проводилась. </w:t>
      </w:r>
    </w:p>
    <w:p w:rsidR="00E5068E"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3.4</w:t>
      </w:r>
      <w:proofErr w:type="gramStart"/>
      <w:r w:rsidRPr="00E96337">
        <w:rPr>
          <w:rFonts w:ascii="Times New Roman" w:hAnsi="Times New Roman" w:cs="Times New Roman"/>
          <w:sz w:val="28"/>
          <w:szCs w:val="28"/>
        </w:rPr>
        <w:t xml:space="preserve"> П</w:t>
      </w:r>
      <w:proofErr w:type="gramEnd"/>
      <w:r w:rsidRPr="00E96337">
        <w:rPr>
          <w:rFonts w:ascii="Times New Roman" w:hAnsi="Times New Roman" w:cs="Times New Roman"/>
          <w:sz w:val="28"/>
          <w:szCs w:val="28"/>
        </w:rPr>
        <w:t>ри проведении п</w:t>
      </w:r>
      <w:r w:rsidR="00FB4F86">
        <w:rPr>
          <w:rFonts w:ascii="Times New Roman" w:hAnsi="Times New Roman" w:cs="Times New Roman"/>
          <w:sz w:val="28"/>
          <w:szCs w:val="28"/>
        </w:rPr>
        <w:t xml:space="preserve">ромежуточной аттестации годовая </w:t>
      </w:r>
      <w:r w:rsidRPr="00E96337">
        <w:rPr>
          <w:rFonts w:ascii="Times New Roman" w:hAnsi="Times New Roman" w:cs="Times New Roman"/>
          <w:sz w:val="28"/>
          <w:szCs w:val="28"/>
        </w:rPr>
        <w:t xml:space="preserve"> отметка по учебному предмету выставляется учителем на основе среднего арифметического по правилам математического округления четвертных оценок во 2-9 классах, оценок за полугодия (10- 11 класс). </w:t>
      </w:r>
    </w:p>
    <w:p w:rsidR="00E5068E" w:rsidRPr="0070361E" w:rsidRDefault="00E5068E" w:rsidP="00E5068E">
      <w:pPr>
        <w:pStyle w:val="a3"/>
        <w:ind w:left="0"/>
        <w:rPr>
          <w:rFonts w:ascii="Times New Roman" w:hAnsi="Times New Roman"/>
          <w:sz w:val="28"/>
          <w:szCs w:val="28"/>
        </w:rPr>
      </w:pPr>
      <w:r>
        <w:rPr>
          <w:rFonts w:ascii="Times New Roman" w:hAnsi="Times New Roman" w:cs="Times New Roman"/>
          <w:sz w:val="28"/>
          <w:szCs w:val="28"/>
        </w:rPr>
        <w:t>3.5</w:t>
      </w:r>
      <w:r>
        <w:rPr>
          <w:rFonts w:ascii="Times New Roman" w:hAnsi="Times New Roman"/>
          <w:sz w:val="24"/>
          <w:szCs w:val="24"/>
        </w:rPr>
        <w:t xml:space="preserve">. </w:t>
      </w:r>
      <w:r w:rsidRPr="0070361E">
        <w:rPr>
          <w:rFonts w:ascii="Times New Roman" w:hAnsi="Times New Roman"/>
          <w:sz w:val="28"/>
          <w:szCs w:val="28"/>
        </w:rPr>
        <w:t>Заявления обучающихся и их родителей (законных представителей), несогласных с  результатами  промежуточной аттестации или итоговой отметкой по учебному предмету, рассматривает в установленном порядке конфликтная комиссия ОУ.</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4.Порядок перевода учащихся в следующий класс</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4.1. Учащиеся, освоившие в полном объёме соответствующую часть образовательной программы, переводятся в следующий класс.</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 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E96337">
        <w:rPr>
          <w:rFonts w:ascii="Times New Roman" w:hAnsi="Times New Roman" w:cs="Times New Roman"/>
          <w:sz w:val="28"/>
          <w:szCs w:val="28"/>
        </w:rPr>
        <w:t>непрохождение</w:t>
      </w:r>
      <w:proofErr w:type="spellEnd"/>
      <w:r w:rsidRPr="00E96337">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EC3913"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 4.3. Учащиеся обязаны ликвидировать академическую задолженность.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4.4. МКОУ «Нижнеполевская средняя общеобразовательная школа </w:t>
      </w:r>
      <w:proofErr w:type="spellStart"/>
      <w:r w:rsidRPr="00E96337">
        <w:rPr>
          <w:rFonts w:ascii="Times New Roman" w:hAnsi="Times New Roman" w:cs="Times New Roman"/>
          <w:sz w:val="28"/>
          <w:szCs w:val="28"/>
        </w:rPr>
        <w:t>Шадринского</w:t>
      </w:r>
      <w:proofErr w:type="spellEnd"/>
      <w:r w:rsidRPr="00E96337">
        <w:rPr>
          <w:rFonts w:ascii="Times New Roman" w:hAnsi="Times New Roman" w:cs="Times New Roman"/>
          <w:sz w:val="28"/>
          <w:szCs w:val="28"/>
        </w:rPr>
        <w:t xml:space="preserve"> района Курганской области» создает условия учащемуся для ликвидации академической задолженности и обеспечивает </w:t>
      </w:r>
      <w:proofErr w:type="gramStart"/>
      <w:r w:rsidRPr="00E96337">
        <w:rPr>
          <w:rFonts w:ascii="Times New Roman" w:hAnsi="Times New Roman" w:cs="Times New Roman"/>
          <w:sz w:val="28"/>
          <w:szCs w:val="28"/>
        </w:rPr>
        <w:t>контроль за</w:t>
      </w:r>
      <w:proofErr w:type="gramEnd"/>
      <w:r w:rsidRPr="00E96337">
        <w:rPr>
          <w:rFonts w:ascii="Times New Roman" w:hAnsi="Times New Roman" w:cs="Times New Roman"/>
          <w:sz w:val="28"/>
          <w:szCs w:val="28"/>
        </w:rPr>
        <w:t xml:space="preserve"> своевременностью ее ликвидации.</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4.5. Учащиеся, имеющие академическую задолженность, вправе пройти промежуточную аттестацию по соответствующему учебному предмету, </w:t>
      </w:r>
      <w:r w:rsidRPr="00E96337">
        <w:rPr>
          <w:rFonts w:ascii="Times New Roman" w:hAnsi="Times New Roman" w:cs="Times New Roman"/>
          <w:sz w:val="28"/>
          <w:szCs w:val="28"/>
        </w:rPr>
        <w:lastRenderedPageBreak/>
        <w:t xml:space="preserve">курсу, дисциплине (модулю) не более двух раз в сроки, определяемые МКОУ «Нижнеполевская средняя общеобразовательная школа </w:t>
      </w:r>
      <w:proofErr w:type="spellStart"/>
      <w:r w:rsidRPr="00E96337">
        <w:rPr>
          <w:rFonts w:ascii="Times New Roman" w:hAnsi="Times New Roman" w:cs="Times New Roman"/>
          <w:sz w:val="28"/>
          <w:szCs w:val="28"/>
        </w:rPr>
        <w:t>Шадринского</w:t>
      </w:r>
      <w:proofErr w:type="spellEnd"/>
      <w:r w:rsidRPr="00E96337">
        <w:rPr>
          <w:rFonts w:ascii="Times New Roman" w:hAnsi="Times New Roman" w:cs="Times New Roman"/>
          <w:sz w:val="28"/>
          <w:szCs w:val="28"/>
        </w:rPr>
        <w:t xml:space="preserve"> района Курганской области»,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 Учащиеся обязаны ликвидировать академическую задолженность в течение года с момента ее возникновения. В указанный срок не включается время каникул.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4.6. Для проведения промежуточной аттестации при ликвидации академической задолженности во второй раз в МКОУ «Нижнеполевская средняя общеобразовательная школа </w:t>
      </w:r>
      <w:proofErr w:type="spellStart"/>
      <w:r w:rsidRPr="00E96337">
        <w:rPr>
          <w:rFonts w:ascii="Times New Roman" w:hAnsi="Times New Roman" w:cs="Times New Roman"/>
          <w:sz w:val="28"/>
          <w:szCs w:val="28"/>
        </w:rPr>
        <w:t>Шадринского</w:t>
      </w:r>
      <w:proofErr w:type="spellEnd"/>
      <w:r w:rsidRPr="00E96337">
        <w:rPr>
          <w:rFonts w:ascii="Times New Roman" w:hAnsi="Times New Roman" w:cs="Times New Roman"/>
          <w:sz w:val="28"/>
          <w:szCs w:val="28"/>
        </w:rPr>
        <w:t xml:space="preserve"> района Курганской области» создается комиссия.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4.7. Не допускается взимание платы с учащихся за прохождение промежуточной аттестации.</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 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E5068E" w:rsidRPr="00E96337" w:rsidRDefault="00E5068E" w:rsidP="00E5068E">
      <w:pPr>
        <w:rPr>
          <w:rFonts w:ascii="Times New Roman" w:hAnsi="Times New Roman" w:cs="Times New Roman"/>
          <w:sz w:val="28"/>
          <w:szCs w:val="28"/>
        </w:rPr>
      </w:pPr>
      <w:r w:rsidRPr="00E96337">
        <w:rPr>
          <w:rFonts w:ascii="Times New Roman" w:hAnsi="Times New Roman" w:cs="Times New Roman"/>
          <w:sz w:val="28"/>
          <w:szCs w:val="28"/>
        </w:rPr>
        <w:t xml:space="preserve">4.9. </w:t>
      </w:r>
      <w:proofErr w:type="gramStart"/>
      <w:r w:rsidRPr="00E96337">
        <w:rPr>
          <w:rFonts w:ascii="Times New Roman" w:hAnsi="Times New Roman" w:cs="Times New Roman"/>
          <w:sz w:val="28"/>
          <w:szCs w:val="28"/>
        </w:rPr>
        <w:t xml:space="preserve">Учащиеся в МКОУ «Нижнеполевская  средняя общеобразовательная школа </w:t>
      </w:r>
      <w:proofErr w:type="spellStart"/>
      <w:r w:rsidRPr="00E96337">
        <w:rPr>
          <w:rFonts w:ascii="Times New Roman" w:hAnsi="Times New Roman" w:cs="Times New Roman"/>
          <w:sz w:val="28"/>
          <w:szCs w:val="28"/>
        </w:rPr>
        <w:t>Шадринского</w:t>
      </w:r>
      <w:proofErr w:type="spellEnd"/>
      <w:r w:rsidRPr="00E96337">
        <w:rPr>
          <w:rFonts w:ascii="Times New Roman" w:hAnsi="Times New Roman" w:cs="Times New Roman"/>
          <w:sz w:val="28"/>
          <w:szCs w:val="28"/>
        </w:rPr>
        <w:t xml:space="preserve"> района Курганской области»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E96337">
        <w:rPr>
          <w:rFonts w:ascii="Times New Roman" w:hAnsi="Times New Roman" w:cs="Times New Roman"/>
          <w:sz w:val="28"/>
          <w:szCs w:val="28"/>
        </w:rPr>
        <w:t>психолого-медико-педагогической</w:t>
      </w:r>
      <w:proofErr w:type="spellEnd"/>
      <w:r w:rsidRPr="00E96337">
        <w:rPr>
          <w:rFonts w:ascii="Times New Roman" w:hAnsi="Times New Roman" w:cs="Times New Roman"/>
          <w:sz w:val="28"/>
          <w:szCs w:val="28"/>
        </w:rPr>
        <w:t xml:space="preserve"> комиссии либо на обучение по</w:t>
      </w:r>
      <w:proofErr w:type="gramEnd"/>
      <w:r w:rsidRPr="00E96337">
        <w:rPr>
          <w:rFonts w:ascii="Times New Roman" w:hAnsi="Times New Roman" w:cs="Times New Roman"/>
          <w:sz w:val="28"/>
          <w:szCs w:val="28"/>
        </w:rPr>
        <w:t xml:space="preserve"> индивидуальному учебному плану. МКОУ «Нижнеполевская  средняя общеобразовательная школа </w:t>
      </w:r>
      <w:proofErr w:type="spellStart"/>
      <w:r w:rsidRPr="00E96337">
        <w:rPr>
          <w:rFonts w:ascii="Times New Roman" w:hAnsi="Times New Roman" w:cs="Times New Roman"/>
          <w:sz w:val="28"/>
          <w:szCs w:val="28"/>
        </w:rPr>
        <w:t>Шадринского</w:t>
      </w:r>
      <w:proofErr w:type="spellEnd"/>
      <w:r w:rsidRPr="00E96337">
        <w:rPr>
          <w:rFonts w:ascii="Times New Roman" w:hAnsi="Times New Roman" w:cs="Times New Roman"/>
          <w:sz w:val="28"/>
          <w:szCs w:val="28"/>
        </w:rPr>
        <w:t xml:space="preserve"> района Курганской области» информирует родителей учащегося о необходимости принятия решения об организации дальнейшего обучения учащегося в письменной форме.</w:t>
      </w:r>
    </w:p>
    <w:p w:rsidR="0030748B" w:rsidRDefault="0030748B"/>
    <w:sectPr w:rsidR="0030748B" w:rsidSect="00D56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37959"/>
    <w:multiLevelType w:val="multilevel"/>
    <w:tmpl w:val="AC98E6E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E172DC2"/>
    <w:multiLevelType w:val="multilevel"/>
    <w:tmpl w:val="2ED85C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F3D3810"/>
    <w:multiLevelType w:val="multilevel"/>
    <w:tmpl w:val="0356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5068E"/>
    <w:rsid w:val="000B1AAA"/>
    <w:rsid w:val="000C3ABE"/>
    <w:rsid w:val="000F6AA8"/>
    <w:rsid w:val="00211E2E"/>
    <w:rsid w:val="00283230"/>
    <w:rsid w:val="002F2C91"/>
    <w:rsid w:val="0030748B"/>
    <w:rsid w:val="00374287"/>
    <w:rsid w:val="00525C89"/>
    <w:rsid w:val="005279C9"/>
    <w:rsid w:val="005C7D37"/>
    <w:rsid w:val="006A7046"/>
    <w:rsid w:val="00852A4D"/>
    <w:rsid w:val="00A253FC"/>
    <w:rsid w:val="00CA6990"/>
    <w:rsid w:val="00CC2B16"/>
    <w:rsid w:val="00E5068E"/>
    <w:rsid w:val="00E831E4"/>
    <w:rsid w:val="00E96AF4"/>
    <w:rsid w:val="00EC22C9"/>
    <w:rsid w:val="00EC3913"/>
    <w:rsid w:val="00FB4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68E"/>
    <w:pPr>
      <w:ind w:left="720"/>
      <w:contextualSpacing/>
    </w:pPr>
  </w:style>
  <w:style w:type="paragraph" w:styleId="a4">
    <w:name w:val="Balloon Text"/>
    <w:basedOn w:val="a"/>
    <w:link w:val="a5"/>
    <w:uiPriority w:val="99"/>
    <w:semiHidden/>
    <w:unhideWhenUsed/>
    <w:rsid w:val="00E506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068E"/>
    <w:rPr>
      <w:rFonts w:ascii="Tahoma" w:hAnsi="Tahoma" w:cs="Tahoma"/>
      <w:sz w:val="16"/>
      <w:szCs w:val="16"/>
    </w:rPr>
  </w:style>
  <w:style w:type="character" w:styleId="a6">
    <w:name w:val="Emphasis"/>
    <w:basedOn w:val="a0"/>
    <w:qFormat/>
    <w:rsid w:val="00CA6990"/>
    <w:rPr>
      <w:i/>
      <w:iCs/>
    </w:rPr>
  </w:style>
</w:styles>
</file>

<file path=word/webSettings.xml><?xml version="1.0" encoding="utf-8"?>
<w:webSettings xmlns:r="http://schemas.openxmlformats.org/officeDocument/2006/relationships" xmlns:w="http://schemas.openxmlformats.org/wordprocessingml/2006/main">
  <w:divs>
    <w:div w:id="738285542">
      <w:bodyDiv w:val="1"/>
      <w:marLeft w:val="0"/>
      <w:marRight w:val="0"/>
      <w:marTop w:val="0"/>
      <w:marBottom w:val="0"/>
      <w:divBdr>
        <w:top w:val="none" w:sz="0" w:space="0" w:color="auto"/>
        <w:left w:val="none" w:sz="0" w:space="0" w:color="auto"/>
        <w:bottom w:val="none" w:sz="0" w:space="0" w:color="auto"/>
        <w:right w:val="none" w:sz="0" w:space="0" w:color="auto"/>
      </w:divBdr>
    </w:div>
    <w:div w:id="1277905580">
      <w:bodyDiv w:val="1"/>
      <w:marLeft w:val="0"/>
      <w:marRight w:val="0"/>
      <w:marTop w:val="0"/>
      <w:marBottom w:val="0"/>
      <w:divBdr>
        <w:top w:val="none" w:sz="0" w:space="0" w:color="auto"/>
        <w:left w:val="none" w:sz="0" w:space="0" w:color="auto"/>
        <w:bottom w:val="none" w:sz="0" w:space="0" w:color="auto"/>
        <w:right w:val="none" w:sz="0" w:space="0" w:color="auto"/>
      </w:divBdr>
    </w:div>
    <w:div w:id="1623925711">
      <w:bodyDiv w:val="1"/>
      <w:marLeft w:val="0"/>
      <w:marRight w:val="0"/>
      <w:marTop w:val="0"/>
      <w:marBottom w:val="0"/>
      <w:divBdr>
        <w:top w:val="none" w:sz="0" w:space="0" w:color="auto"/>
        <w:left w:val="none" w:sz="0" w:space="0" w:color="auto"/>
        <w:bottom w:val="none" w:sz="0" w:space="0" w:color="auto"/>
        <w:right w:val="none" w:sz="0" w:space="0" w:color="auto"/>
      </w:divBdr>
    </w:div>
    <w:div w:id="20835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20</cp:revision>
  <cp:lastPrinted>2017-08-29T07:56:00Z</cp:lastPrinted>
  <dcterms:created xsi:type="dcterms:W3CDTF">2017-04-06T07:20:00Z</dcterms:created>
  <dcterms:modified xsi:type="dcterms:W3CDTF">2017-08-30T07:42:00Z</dcterms:modified>
</cp:coreProperties>
</file>